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934"/>
      </w:tblGrid>
      <w:tr w:rsidR="00383AD4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383AD4" w:rsidRPr="0045523E" w:rsidRDefault="00383AD4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383AD4" w:rsidRPr="0045523E" w:rsidRDefault="00383AD4" w:rsidP="00383AD4">
            <w:pPr>
              <w:numPr>
                <w:ilvl w:val="0"/>
                <w:numId w:val="4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383AD4" w:rsidRPr="0045523E" w:rsidTr="00D65E52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Pr="0045523E" w:rsidRDefault="00383AD4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Pr="0045523E" w:rsidRDefault="00383AD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383AD4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Pr="0045523E" w:rsidRDefault="00383AD4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Pr="0045523E" w:rsidRDefault="00383AD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383AD4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Pr="0045523E" w:rsidRDefault="00383AD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Pr="0045523E" w:rsidRDefault="00383AD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383AD4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Pr="0045523E" w:rsidRDefault="00383AD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Pr="0045523E" w:rsidRDefault="00383AD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09</w:t>
            </w:r>
          </w:p>
        </w:tc>
      </w:tr>
      <w:tr w:rsidR="00383AD4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Pr="0045523E" w:rsidRDefault="00383AD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Pr="0045523E" w:rsidRDefault="00383AD4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Seis  (6)</w:t>
            </w:r>
          </w:p>
        </w:tc>
      </w:tr>
      <w:tr w:rsidR="00383AD4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Pr="0045523E" w:rsidRDefault="00383AD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Pr="0045523E" w:rsidRDefault="00383AD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383AD4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Pr="0045523E" w:rsidRDefault="00383AD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Pr="0045523E" w:rsidRDefault="00383AD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383AD4" w:rsidRPr="0045523E" w:rsidTr="00D65E52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3AD4" w:rsidRPr="0045523E" w:rsidRDefault="00383AD4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83AD4" w:rsidRPr="0045523E" w:rsidRDefault="00383AD4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383AD4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83AD4" w:rsidRPr="0045523E" w:rsidRDefault="00383AD4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383AD4" w:rsidRPr="0045523E" w:rsidRDefault="00383AD4" w:rsidP="00383AD4">
            <w:pPr>
              <w:numPr>
                <w:ilvl w:val="0"/>
                <w:numId w:val="4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383AD4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83AD4" w:rsidRPr="0045523E" w:rsidRDefault="00383AD4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383AD4" w:rsidRPr="0045523E" w:rsidRDefault="00383AD4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383AD4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83AD4" w:rsidRPr="0045523E" w:rsidRDefault="00383AD4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383AD4" w:rsidRPr="0045523E" w:rsidRDefault="00383AD4" w:rsidP="00383AD4">
            <w:pPr>
              <w:numPr>
                <w:ilvl w:val="0"/>
                <w:numId w:val="4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383AD4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383AD4" w:rsidRDefault="00383AD4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</w:p>
          <w:p w:rsidR="00383AD4" w:rsidRDefault="00383AD4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D41BE1">
              <w:rPr>
                <w:rFonts w:ascii="Arial" w:eastAsia="Arial Unicode MS" w:hAnsi="Arial" w:cs="Arial"/>
                <w:noProof/>
              </w:rPr>
              <w:t>Desarrollar las acciones encaminadas a la administración y ejecución de los recursos financieros, de acuerdo a las políticas establecidas para el cumplimiento de la misión institucional.</w:t>
            </w:r>
          </w:p>
          <w:p w:rsidR="00383AD4" w:rsidRPr="0045523E" w:rsidRDefault="00383AD4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383AD4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83AD4" w:rsidRPr="0045523E" w:rsidRDefault="00383AD4" w:rsidP="00383AD4">
            <w:pPr>
              <w:pStyle w:val="Ttulo1"/>
              <w:numPr>
                <w:ilvl w:val="0"/>
                <w:numId w:val="44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383AD4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383AD4" w:rsidRDefault="00383AD4" w:rsidP="00D65E52">
            <w:pPr>
              <w:spacing w:after="0"/>
              <w:rPr>
                <w:rFonts w:ascii="Arial" w:hAnsi="Arial" w:cs="Arial"/>
              </w:rPr>
            </w:pPr>
          </w:p>
          <w:p w:rsidR="00383AD4" w:rsidRPr="00D41BE1" w:rsidRDefault="00383AD4" w:rsidP="00D65E52">
            <w:pPr>
              <w:spacing w:after="0"/>
              <w:rPr>
                <w:rFonts w:ascii="Arial" w:hAnsi="Arial" w:cs="Arial"/>
              </w:rPr>
            </w:pPr>
            <w:r w:rsidRPr="00D41BE1">
              <w:rPr>
                <w:rFonts w:ascii="Arial" w:hAnsi="Arial" w:cs="Arial"/>
              </w:rPr>
              <w:t xml:space="preserve">1. Participar en la formulación, diseño, organización, ejecución y control de planes y políticas financieras con el fin de garantizar la adecuada y oportuna disposición de los recursos requeridos para el normal funcionamiento de la entidad. </w:t>
            </w:r>
          </w:p>
          <w:p w:rsidR="00383AD4" w:rsidRPr="00D41BE1" w:rsidRDefault="00383AD4" w:rsidP="00D65E52">
            <w:pPr>
              <w:spacing w:after="0"/>
              <w:rPr>
                <w:rFonts w:ascii="Arial" w:hAnsi="Arial" w:cs="Arial"/>
              </w:rPr>
            </w:pPr>
            <w:r w:rsidRPr="00D41BE1">
              <w:rPr>
                <w:rFonts w:ascii="Arial" w:hAnsi="Arial" w:cs="Arial"/>
              </w:rPr>
              <w:t>2. Ejecutar las actividades de los planes en los cuales intervenga la Secretaría General en cumplimiento de sus funciones Financieras.</w:t>
            </w:r>
          </w:p>
          <w:p w:rsidR="00383AD4" w:rsidRDefault="00383AD4" w:rsidP="00D65E52">
            <w:pPr>
              <w:spacing w:after="0"/>
              <w:rPr>
                <w:rFonts w:ascii="Arial" w:hAnsi="Arial" w:cs="Arial"/>
              </w:rPr>
            </w:pPr>
            <w:r w:rsidRPr="00D41BE1">
              <w:rPr>
                <w:rFonts w:ascii="Arial" w:hAnsi="Arial" w:cs="Arial"/>
              </w:rPr>
              <w:t xml:space="preserve">3. Apoyar la elaboración de los informes financieros y contables que se deban presentar a otras </w:t>
            </w:r>
            <w:r w:rsidR="007F3AF3">
              <w:rPr>
                <w:rFonts w:ascii="Arial" w:hAnsi="Arial" w:cs="Arial"/>
              </w:rPr>
              <w:t xml:space="preserve">dependencias de la Entidad y/o </w:t>
            </w:r>
            <w:r w:rsidRPr="00D41BE1">
              <w:rPr>
                <w:rFonts w:ascii="Arial" w:hAnsi="Arial" w:cs="Arial"/>
              </w:rPr>
              <w:t>a las entidades de supervisión, control y vigilancia de acuerdo con las normas fiscales.</w:t>
            </w:r>
          </w:p>
          <w:p w:rsidR="00383AD4" w:rsidRPr="00D41BE1" w:rsidRDefault="00383AD4" w:rsidP="00D65E52">
            <w:pPr>
              <w:spacing w:after="0"/>
              <w:rPr>
                <w:rFonts w:ascii="Arial" w:hAnsi="Arial" w:cs="Arial"/>
              </w:rPr>
            </w:pPr>
            <w:r w:rsidRPr="00D41BE1">
              <w:rPr>
                <w:rFonts w:ascii="Arial" w:hAnsi="Arial" w:cs="Arial"/>
              </w:rPr>
              <w:t>4. Participar en los grupos de trabajo que conforme la Entidad para la formulación y ejecución de planes tendientes a cumplir con eficacia y eficiencia de la misión institucional.</w:t>
            </w:r>
          </w:p>
          <w:p w:rsidR="00383AD4" w:rsidRDefault="00383AD4" w:rsidP="00D65E52">
            <w:pPr>
              <w:spacing w:after="0"/>
              <w:rPr>
                <w:rFonts w:ascii="Arial" w:hAnsi="Arial" w:cs="Arial"/>
              </w:rPr>
            </w:pPr>
            <w:r w:rsidRPr="00D41BE1">
              <w:rPr>
                <w:rFonts w:ascii="Arial" w:hAnsi="Arial" w:cs="Arial"/>
              </w:rPr>
              <w:t>5. Preparar y presentar los informes solicitados con relación a la gestión y resultados alcanzados en los planes liderados por el área de desempeño, con el fin de hacer el seguimiento y control a los compromisos de la Entidad en cumplimiento de la misión institucional.</w:t>
            </w:r>
          </w:p>
          <w:p w:rsidR="00383AD4" w:rsidRPr="00CA4C52" w:rsidRDefault="00383AD4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6</w:t>
            </w:r>
            <w:r w:rsidRPr="00CA4C52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CA4C52">
              <w:rPr>
                <w:rFonts w:ascii="Arial" w:hAnsi="Arial" w:cs="Arial"/>
              </w:rPr>
              <w:t>Resolver las peticiones, quejas, reclamos y denuncias – PQRD que sean de competencia del área de desempeño de manera oportuna, eficiente y eficaz.</w:t>
            </w:r>
          </w:p>
          <w:p w:rsidR="00383AD4" w:rsidRPr="00D41BE1" w:rsidRDefault="00383AD4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D41BE1">
              <w:rPr>
                <w:rFonts w:ascii="Arial" w:hAnsi="Arial" w:cs="Arial"/>
              </w:rPr>
              <w:t>. Aplicar las normas técnicas de calidad implementadas por la institución en los procesos, procedimientos y actividades asignadas, con el fin de garantizar la eficiente prestación de servicio.</w:t>
            </w:r>
          </w:p>
          <w:p w:rsidR="00383AD4" w:rsidRPr="00D41BE1" w:rsidRDefault="00383AD4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D41BE1">
              <w:rPr>
                <w:rFonts w:ascii="Arial" w:hAnsi="Arial" w:cs="Arial"/>
              </w:rPr>
              <w:t>. Mantener actualizados y/o entregar la información requerida por los sistemas de información internos y externos que establezca el Gobierno y la Corporación sobre la administración y ejecución de los recursos financieros de Corpamag.</w:t>
            </w:r>
          </w:p>
          <w:p w:rsidR="00383AD4" w:rsidRDefault="00383AD4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D41BE1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  <w:p w:rsidR="00383AD4" w:rsidRDefault="00383AD4" w:rsidP="00D65E52">
            <w:pPr>
              <w:spacing w:after="0"/>
              <w:rPr>
                <w:rFonts w:ascii="Arial" w:hAnsi="Arial" w:cs="Arial"/>
              </w:rPr>
            </w:pPr>
          </w:p>
          <w:p w:rsidR="00383AD4" w:rsidRPr="0045523E" w:rsidRDefault="00383AD4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383AD4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83AD4" w:rsidRPr="0045523E" w:rsidRDefault="00383AD4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383AD4" w:rsidRPr="0045523E" w:rsidRDefault="00383AD4" w:rsidP="00383AD4">
            <w:pPr>
              <w:numPr>
                <w:ilvl w:val="0"/>
                <w:numId w:val="4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383AD4" w:rsidRPr="00D41BE1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383AD4" w:rsidRDefault="00383AD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383AD4" w:rsidRDefault="00383AD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383AD4" w:rsidRPr="000B2CCB" w:rsidRDefault="00383AD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0B2CCB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:rsidR="00383AD4" w:rsidRPr="000B2CCB" w:rsidRDefault="00383AD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0B2CCB">
              <w:rPr>
                <w:rFonts w:ascii="Arial" w:eastAsia="Arial Unicode MS" w:hAnsi="Arial" w:cs="Arial"/>
              </w:rPr>
              <w:t>2. Contratación Estatal</w:t>
            </w:r>
          </w:p>
          <w:p w:rsidR="00383AD4" w:rsidRPr="000B2CCB" w:rsidRDefault="00383AD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0B2CCB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:rsidR="00383AD4" w:rsidRPr="000B2CCB" w:rsidRDefault="00383AD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0B2CCB">
              <w:rPr>
                <w:rFonts w:ascii="Arial" w:eastAsia="Arial Unicode MS" w:hAnsi="Arial" w:cs="Arial"/>
              </w:rPr>
              <w:t>4. Políticas de atención al ciudadano</w:t>
            </w:r>
          </w:p>
          <w:p w:rsidR="00383AD4" w:rsidRPr="000B2CCB" w:rsidRDefault="00383AD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0B2CCB">
              <w:rPr>
                <w:rFonts w:ascii="Arial" w:eastAsia="Arial Unicode MS" w:hAnsi="Arial" w:cs="Arial"/>
              </w:rPr>
              <w:t>5. Políticas publicas aplicables a la Corporación</w:t>
            </w:r>
          </w:p>
          <w:p w:rsidR="00383AD4" w:rsidRDefault="00383AD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0B2CCB">
              <w:rPr>
                <w:rFonts w:ascii="Arial" w:eastAsia="Arial Unicode MS" w:hAnsi="Arial" w:cs="Arial"/>
              </w:rPr>
              <w:t xml:space="preserve">6. Canales de atención y técnicas de comunicación   </w:t>
            </w:r>
          </w:p>
          <w:p w:rsidR="00383AD4" w:rsidRPr="000B2CCB" w:rsidRDefault="00383AD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0B2CCB">
              <w:rPr>
                <w:rFonts w:ascii="Arial" w:eastAsia="Arial Unicode MS" w:hAnsi="Arial" w:cs="Arial"/>
              </w:rPr>
              <w:t>7. Régimen presupuestal Colombiano</w:t>
            </w:r>
          </w:p>
          <w:p w:rsidR="00383AD4" w:rsidRPr="000B2CCB" w:rsidRDefault="00383AD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0B2CCB">
              <w:rPr>
                <w:rFonts w:ascii="Arial" w:eastAsia="Arial Unicode MS" w:hAnsi="Arial" w:cs="Arial"/>
              </w:rPr>
              <w:t>8. Gestión tributaria</w:t>
            </w:r>
          </w:p>
          <w:p w:rsidR="00383AD4" w:rsidRPr="000B2CCB" w:rsidRDefault="00383AD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0B2CCB">
              <w:rPr>
                <w:rFonts w:ascii="Arial" w:eastAsia="Arial Unicode MS" w:hAnsi="Arial" w:cs="Arial"/>
              </w:rPr>
              <w:t>9. Presupuesto de renta de la Corporación</w:t>
            </w:r>
          </w:p>
          <w:p w:rsidR="00383AD4" w:rsidRPr="000B2CCB" w:rsidRDefault="00383AD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0B2CCB">
              <w:rPr>
                <w:rFonts w:ascii="Arial" w:eastAsia="Arial Unicode MS" w:hAnsi="Arial" w:cs="Arial"/>
              </w:rPr>
              <w:t>10.Facturación y recaudo</w:t>
            </w:r>
          </w:p>
          <w:p w:rsidR="00383AD4" w:rsidRDefault="00383AD4" w:rsidP="00D65E52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0B2CCB">
              <w:rPr>
                <w:rFonts w:ascii="Arial" w:eastAsia="Arial Unicode MS" w:hAnsi="Arial" w:cs="Arial"/>
              </w:rPr>
              <w:t>11. Contabilidad</w:t>
            </w:r>
            <w:r w:rsidRPr="000B2CCB">
              <w:rPr>
                <w:rFonts w:ascii="Arial" w:eastAsia="Arial Unicode MS" w:hAnsi="Arial" w:cs="Arial"/>
                <w:lang w:val="en-US"/>
              </w:rPr>
              <w:t>.</w:t>
            </w:r>
          </w:p>
          <w:p w:rsidR="00383AD4" w:rsidRPr="000B2CCB" w:rsidRDefault="00383AD4" w:rsidP="00D65E52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  <w:p w:rsidR="00383AD4" w:rsidRPr="0045523E" w:rsidRDefault="00383AD4" w:rsidP="00D65E52">
            <w:pPr>
              <w:spacing w:after="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383AD4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83AD4" w:rsidRPr="0045523E" w:rsidRDefault="00383AD4" w:rsidP="00D65E52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383AD4" w:rsidRPr="0045523E" w:rsidRDefault="00383AD4" w:rsidP="00383AD4">
            <w:pPr>
              <w:numPr>
                <w:ilvl w:val="0"/>
                <w:numId w:val="4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383AD4" w:rsidRPr="0045523E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Default="00383AD4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383AD4" w:rsidRPr="0045523E" w:rsidRDefault="00383AD4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Default="00383AD4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383AD4" w:rsidRPr="0045523E" w:rsidRDefault="00383AD4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383AD4" w:rsidRPr="0045523E" w:rsidTr="00D65E52">
        <w:trPr>
          <w:trHeight w:val="394"/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AD4" w:rsidRDefault="00383AD4" w:rsidP="00D65E52">
            <w:pPr>
              <w:spacing w:before="100" w:beforeAutospacing="1" w:after="0"/>
              <w:rPr>
                <w:rFonts w:ascii="Arial" w:hAnsi="Arial" w:cs="Arial"/>
              </w:rPr>
            </w:pPr>
          </w:p>
          <w:p w:rsidR="00383AD4" w:rsidRPr="0045523E" w:rsidRDefault="00383AD4" w:rsidP="00D65E52">
            <w:pPr>
              <w:spacing w:before="100" w:beforeAutospacing="1"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 en  disciplina académica del núcleo básico  del conocimiento en: Administración,  Contaduría y Economía.</w:t>
            </w:r>
          </w:p>
          <w:p w:rsidR="00383AD4" w:rsidRDefault="00383AD4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:rsidR="00383AD4" w:rsidRPr="0045523E" w:rsidRDefault="00383AD4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3AD4" w:rsidRPr="0045523E" w:rsidRDefault="00383AD4" w:rsidP="00D65E52">
            <w:pPr>
              <w:spacing w:before="100" w:beforeAutospacing="1"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Veinticuatro (24) meses de experiencia profesional relacionada.</w:t>
            </w:r>
          </w:p>
        </w:tc>
      </w:tr>
      <w:tr w:rsidR="00383AD4" w:rsidRPr="0045523E" w:rsidTr="00D65E52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83AD4" w:rsidRPr="0045523E" w:rsidRDefault="00383AD4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383AD4" w:rsidRPr="0045523E" w:rsidRDefault="00383AD4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383AD4" w:rsidRPr="0045523E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Default="00383AD4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383AD4" w:rsidRPr="0045523E" w:rsidRDefault="00383AD4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Default="00383AD4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383AD4" w:rsidRPr="0045523E" w:rsidRDefault="00383AD4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383AD4" w:rsidRPr="0045523E" w:rsidTr="00D65E52">
        <w:trPr>
          <w:tblHeader/>
        </w:trPr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383AD4" w:rsidRDefault="00383AD4" w:rsidP="00D65E52">
            <w:pPr>
              <w:spacing w:before="100" w:beforeAutospacing="1" w:after="0"/>
              <w:rPr>
                <w:rFonts w:ascii="Arial" w:hAnsi="Arial" w:cs="Arial"/>
              </w:rPr>
            </w:pPr>
          </w:p>
          <w:p w:rsidR="00383AD4" w:rsidRDefault="00383AD4" w:rsidP="00D65E52">
            <w:pPr>
              <w:spacing w:before="100" w:beforeAutospacing="1"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profesional  en  disciplina académica del núcleo básico  del conocimiento en: Administración,  Contaduría y Economía.</w:t>
            </w:r>
          </w:p>
          <w:p w:rsidR="00383AD4" w:rsidRPr="002B78F5" w:rsidRDefault="00383AD4" w:rsidP="00D65E52">
            <w:pPr>
              <w:spacing w:before="100" w:beforeAutospacing="1" w:after="0"/>
              <w:rPr>
                <w:rFonts w:ascii="Arial" w:hAnsi="Arial" w:cs="Arial"/>
              </w:rPr>
            </w:pPr>
            <w:r w:rsidRPr="002B78F5">
              <w:rPr>
                <w:rFonts w:ascii="Arial" w:hAnsi="Arial" w:cs="Arial"/>
              </w:rPr>
              <w:t>Título de postgrado en la modalidad de especialización en área relacionada en las funciones del Cargo.</w:t>
            </w:r>
          </w:p>
          <w:p w:rsidR="00383AD4" w:rsidRDefault="00383AD4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:rsidR="00383AD4" w:rsidRPr="0045523E" w:rsidRDefault="00383AD4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383AD4" w:rsidRPr="0045523E" w:rsidRDefault="00B90A5E" w:rsidP="00D65E52">
            <w:pPr>
              <w:spacing w:before="100" w:beforeAutospacing="1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requiere.</w:t>
            </w:r>
          </w:p>
        </w:tc>
      </w:tr>
      <w:tr w:rsidR="00383AD4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383AD4" w:rsidRPr="0045523E" w:rsidRDefault="00383AD4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383AD4" w:rsidRPr="0045523E" w:rsidRDefault="00383AD4" w:rsidP="00383AD4">
            <w:pPr>
              <w:numPr>
                <w:ilvl w:val="0"/>
                <w:numId w:val="4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383AD4" w:rsidRPr="0045523E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Pr="0045523E" w:rsidRDefault="00383AD4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Pr="0045523E" w:rsidRDefault="00383AD4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383AD4" w:rsidRPr="0045523E" w:rsidTr="00D65E52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3AD4" w:rsidRDefault="00383AD4" w:rsidP="00383A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lastRenderedPageBreak/>
              <w:t xml:space="preserve">Aprendizaje continuo </w:t>
            </w:r>
          </w:p>
          <w:p w:rsidR="00383AD4" w:rsidRDefault="00383AD4" w:rsidP="00383A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383AD4" w:rsidRDefault="00383AD4" w:rsidP="00383A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383AD4" w:rsidRDefault="00383AD4" w:rsidP="00383A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383AD4" w:rsidRDefault="00383AD4" w:rsidP="00383A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383AD4" w:rsidRPr="00EC6586" w:rsidRDefault="00383AD4" w:rsidP="00383A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3AD4" w:rsidRDefault="00383AD4" w:rsidP="00383A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:rsidR="00383AD4" w:rsidRDefault="00383AD4" w:rsidP="00383A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:rsidR="00383AD4" w:rsidRDefault="00383AD4" w:rsidP="00383A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:rsidR="00383AD4" w:rsidRPr="00AE4EA5" w:rsidRDefault="00383AD4" w:rsidP="00383A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F67" w:rsidRDefault="002F6F67" w:rsidP="0002570B">
      <w:pPr>
        <w:spacing w:after="0" w:line="240" w:lineRule="auto"/>
      </w:pPr>
      <w:r>
        <w:separator/>
      </w:r>
    </w:p>
  </w:endnote>
  <w:endnote w:type="continuationSeparator" w:id="0">
    <w:p w:rsidR="002F6F67" w:rsidRDefault="002F6F67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E909D0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 w:rsidR="00C45D05"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F67" w:rsidRDefault="002F6F67" w:rsidP="0002570B">
      <w:pPr>
        <w:spacing w:after="0" w:line="240" w:lineRule="auto"/>
      </w:pPr>
      <w:r>
        <w:separator/>
      </w:r>
    </w:p>
  </w:footnote>
  <w:footnote w:type="continuationSeparator" w:id="0">
    <w:p w:rsidR="002F6F67" w:rsidRDefault="002F6F67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E4E0A87"/>
    <w:multiLevelType w:val="hybridMultilevel"/>
    <w:tmpl w:val="72C44C8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7A1226"/>
    <w:multiLevelType w:val="hybridMultilevel"/>
    <w:tmpl w:val="5DB8EEE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934272"/>
    <w:multiLevelType w:val="hybridMultilevel"/>
    <w:tmpl w:val="D38C541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A0AB0"/>
    <w:multiLevelType w:val="hybridMultilevel"/>
    <w:tmpl w:val="84DEC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A75C1B"/>
    <w:multiLevelType w:val="hybridMultilevel"/>
    <w:tmpl w:val="8AC2A8F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9268A6"/>
    <w:multiLevelType w:val="hybridMultilevel"/>
    <w:tmpl w:val="65E44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64729B"/>
    <w:multiLevelType w:val="hybridMultilevel"/>
    <w:tmpl w:val="8466A61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3E81FBB"/>
    <w:multiLevelType w:val="hybridMultilevel"/>
    <w:tmpl w:val="767CE5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7114B3"/>
    <w:multiLevelType w:val="hybridMultilevel"/>
    <w:tmpl w:val="67B297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030774"/>
    <w:multiLevelType w:val="hybridMultilevel"/>
    <w:tmpl w:val="5770E67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692C40"/>
    <w:multiLevelType w:val="hybridMultilevel"/>
    <w:tmpl w:val="3A343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A23893"/>
    <w:multiLevelType w:val="hybridMultilevel"/>
    <w:tmpl w:val="864EDF7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22"/>
  </w:num>
  <w:num w:numId="5">
    <w:abstractNumId w:val="23"/>
  </w:num>
  <w:num w:numId="6">
    <w:abstractNumId w:val="9"/>
  </w:num>
  <w:num w:numId="7">
    <w:abstractNumId w:val="8"/>
  </w:num>
  <w:num w:numId="8">
    <w:abstractNumId w:val="0"/>
  </w:num>
  <w:num w:numId="9">
    <w:abstractNumId w:val="39"/>
  </w:num>
  <w:num w:numId="10">
    <w:abstractNumId w:val="21"/>
  </w:num>
  <w:num w:numId="11">
    <w:abstractNumId w:val="20"/>
  </w:num>
  <w:num w:numId="12">
    <w:abstractNumId w:val="1"/>
  </w:num>
  <w:num w:numId="13">
    <w:abstractNumId w:val="27"/>
  </w:num>
  <w:num w:numId="14">
    <w:abstractNumId w:val="2"/>
  </w:num>
  <w:num w:numId="15">
    <w:abstractNumId w:val="14"/>
  </w:num>
  <w:num w:numId="16">
    <w:abstractNumId w:val="16"/>
  </w:num>
  <w:num w:numId="17">
    <w:abstractNumId w:val="25"/>
  </w:num>
  <w:num w:numId="18">
    <w:abstractNumId w:val="36"/>
  </w:num>
  <w:num w:numId="19">
    <w:abstractNumId w:val="42"/>
  </w:num>
  <w:num w:numId="20">
    <w:abstractNumId w:val="40"/>
  </w:num>
  <w:num w:numId="21">
    <w:abstractNumId w:val="32"/>
  </w:num>
  <w:num w:numId="22">
    <w:abstractNumId w:val="29"/>
  </w:num>
  <w:num w:numId="23">
    <w:abstractNumId w:val="33"/>
  </w:num>
  <w:num w:numId="24">
    <w:abstractNumId w:val="19"/>
  </w:num>
  <w:num w:numId="25">
    <w:abstractNumId w:val="24"/>
  </w:num>
  <w:num w:numId="26">
    <w:abstractNumId w:val="31"/>
  </w:num>
  <w:num w:numId="27">
    <w:abstractNumId w:val="11"/>
  </w:num>
  <w:num w:numId="28">
    <w:abstractNumId w:val="7"/>
  </w:num>
  <w:num w:numId="29">
    <w:abstractNumId w:val="30"/>
  </w:num>
  <w:num w:numId="30">
    <w:abstractNumId w:val="6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D5329"/>
    <w:rsid w:val="000E0C8F"/>
    <w:rsid w:val="0014505B"/>
    <w:rsid w:val="001652A5"/>
    <w:rsid w:val="00243511"/>
    <w:rsid w:val="0028081A"/>
    <w:rsid w:val="002D563F"/>
    <w:rsid w:val="002E5678"/>
    <w:rsid w:val="002F6F67"/>
    <w:rsid w:val="00320055"/>
    <w:rsid w:val="0035065D"/>
    <w:rsid w:val="00367811"/>
    <w:rsid w:val="00383AD4"/>
    <w:rsid w:val="004232D1"/>
    <w:rsid w:val="0042671D"/>
    <w:rsid w:val="00427A83"/>
    <w:rsid w:val="004461A6"/>
    <w:rsid w:val="00526EE4"/>
    <w:rsid w:val="00551755"/>
    <w:rsid w:val="005609D8"/>
    <w:rsid w:val="00563EE0"/>
    <w:rsid w:val="00570B6F"/>
    <w:rsid w:val="005736FE"/>
    <w:rsid w:val="005F4891"/>
    <w:rsid w:val="00683F54"/>
    <w:rsid w:val="0068741F"/>
    <w:rsid w:val="006B3729"/>
    <w:rsid w:val="00701D08"/>
    <w:rsid w:val="007462AE"/>
    <w:rsid w:val="00752157"/>
    <w:rsid w:val="00755143"/>
    <w:rsid w:val="007E52E5"/>
    <w:rsid w:val="007F3AF3"/>
    <w:rsid w:val="008473B1"/>
    <w:rsid w:val="009A5A46"/>
    <w:rsid w:val="009D2170"/>
    <w:rsid w:val="009D48F3"/>
    <w:rsid w:val="009F3853"/>
    <w:rsid w:val="00AB7A50"/>
    <w:rsid w:val="00B138DA"/>
    <w:rsid w:val="00B15A9D"/>
    <w:rsid w:val="00B21669"/>
    <w:rsid w:val="00B90A5E"/>
    <w:rsid w:val="00BF507A"/>
    <w:rsid w:val="00BF5513"/>
    <w:rsid w:val="00C021D5"/>
    <w:rsid w:val="00C21C4E"/>
    <w:rsid w:val="00C45D05"/>
    <w:rsid w:val="00C50769"/>
    <w:rsid w:val="00C665B2"/>
    <w:rsid w:val="00DA3D5A"/>
    <w:rsid w:val="00DC6263"/>
    <w:rsid w:val="00DF332D"/>
    <w:rsid w:val="00E457A7"/>
    <w:rsid w:val="00E639A2"/>
    <w:rsid w:val="00E909D0"/>
    <w:rsid w:val="00F424FE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70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0B6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70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0B6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598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Franklin Adolfo Moscote Pereira</cp:lastModifiedBy>
  <cp:revision>10</cp:revision>
  <cp:lastPrinted>2022-01-21T21:14:00Z</cp:lastPrinted>
  <dcterms:created xsi:type="dcterms:W3CDTF">2018-08-14T16:01:00Z</dcterms:created>
  <dcterms:modified xsi:type="dcterms:W3CDTF">2022-01-21T21:15:00Z</dcterms:modified>
</cp:coreProperties>
</file>